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A1C9" w14:textId="77777777" w:rsidR="009B5C86" w:rsidRPr="00690C70" w:rsidRDefault="006A3131" w:rsidP="00A77FB0">
      <w:pPr>
        <w:spacing w:after="120" w:line="288" w:lineRule="auto"/>
        <w:jc w:val="center"/>
        <w:rPr>
          <w:b/>
          <w:sz w:val="44"/>
          <w:szCs w:val="44"/>
          <w:u w:val="single"/>
        </w:rPr>
      </w:pPr>
      <w:r w:rsidRPr="00690C70">
        <w:rPr>
          <w:b/>
          <w:sz w:val="44"/>
          <w:szCs w:val="44"/>
          <w:u w:val="single"/>
        </w:rPr>
        <w:t>Übersetzung Abl.Abs.</w:t>
      </w:r>
    </w:p>
    <w:p w14:paraId="5C9897E0" w14:textId="77777777" w:rsidR="006A3131" w:rsidRPr="00690C70" w:rsidRDefault="00BC0E6F" w:rsidP="00A77FB0">
      <w:pPr>
        <w:tabs>
          <w:tab w:val="left" w:pos="426"/>
        </w:tabs>
        <w:spacing w:after="0" w:line="288" w:lineRule="auto"/>
        <w:rPr>
          <w:sz w:val="40"/>
          <w:szCs w:val="40"/>
        </w:rPr>
      </w:pPr>
      <w:r w:rsidRPr="00690C70">
        <w:rPr>
          <w:b/>
          <w:sz w:val="40"/>
          <w:szCs w:val="40"/>
        </w:rPr>
        <w:t>1.</w:t>
      </w:r>
      <w:r w:rsidRPr="00690C70">
        <w:rPr>
          <w:sz w:val="40"/>
          <w:szCs w:val="40"/>
        </w:rPr>
        <w:tab/>
      </w:r>
      <w:r w:rsidR="006A3131" w:rsidRPr="00690C70">
        <w:rPr>
          <w:b/>
          <w:sz w:val="40"/>
          <w:szCs w:val="40"/>
        </w:rPr>
        <w:t>Erkenne</w:t>
      </w:r>
      <w:r w:rsidR="006A3131" w:rsidRPr="00690C70">
        <w:rPr>
          <w:sz w:val="40"/>
          <w:szCs w:val="40"/>
        </w:rPr>
        <w:t xml:space="preserve"> das </w:t>
      </w:r>
      <w:r w:rsidR="006A3131" w:rsidRPr="00690C70">
        <w:rPr>
          <w:b/>
          <w:color w:val="FF0000"/>
          <w:sz w:val="40"/>
          <w:szCs w:val="40"/>
        </w:rPr>
        <w:t>Partizip</w:t>
      </w:r>
      <w:r w:rsidR="006A3131" w:rsidRPr="00690C70">
        <w:rPr>
          <w:sz w:val="40"/>
          <w:szCs w:val="40"/>
        </w:rPr>
        <w:t xml:space="preserve"> </w:t>
      </w:r>
      <w:r w:rsidRPr="00690C70">
        <w:rPr>
          <w:sz w:val="40"/>
          <w:szCs w:val="40"/>
        </w:rPr>
        <w:t xml:space="preserve">(dahinter Klammer zu) </w:t>
      </w:r>
      <w:r w:rsidR="006A3131" w:rsidRPr="00690C70">
        <w:rPr>
          <w:b/>
          <w:sz w:val="40"/>
          <w:szCs w:val="40"/>
        </w:rPr>
        <w:t>und</w:t>
      </w:r>
      <w:r w:rsidR="006A3131" w:rsidRPr="00690C70">
        <w:rPr>
          <w:sz w:val="40"/>
          <w:szCs w:val="40"/>
        </w:rPr>
        <w:t xml:space="preserve"> sein </w:t>
      </w:r>
      <w:r w:rsidR="006A3131" w:rsidRPr="00690C70">
        <w:rPr>
          <w:b/>
          <w:color w:val="CC6600"/>
          <w:sz w:val="40"/>
          <w:szCs w:val="40"/>
        </w:rPr>
        <w:t>Bezugswort</w:t>
      </w:r>
      <w:r w:rsidR="00B54419" w:rsidRPr="00690C70">
        <w:rPr>
          <w:sz w:val="40"/>
          <w:szCs w:val="40"/>
        </w:rPr>
        <w:t xml:space="preserve"> (KNG)!</w:t>
      </w:r>
    </w:p>
    <w:p w14:paraId="65074FF4" w14:textId="77777777" w:rsidR="006A3131" w:rsidRPr="00690C70" w:rsidRDefault="006A3131" w:rsidP="00A77FB0">
      <w:pPr>
        <w:spacing w:after="120" w:line="288" w:lineRule="auto"/>
        <w:ind w:left="425"/>
        <w:rPr>
          <w:sz w:val="32"/>
          <w:szCs w:val="32"/>
        </w:rPr>
      </w:pPr>
      <w:r w:rsidRPr="00690C70">
        <w:rPr>
          <w:sz w:val="32"/>
          <w:szCs w:val="32"/>
        </w:rPr>
        <w:t xml:space="preserve">Achtung: Steht </w:t>
      </w:r>
      <w:r w:rsidR="00660F9C" w:rsidRPr="00690C70">
        <w:rPr>
          <w:sz w:val="32"/>
          <w:szCs w:val="32"/>
        </w:rPr>
        <w:t xml:space="preserve">hinter dem Partizip </w:t>
      </w:r>
      <w:r w:rsidRPr="00690C70">
        <w:rPr>
          <w:sz w:val="32"/>
          <w:szCs w:val="32"/>
        </w:rPr>
        <w:t>eine Form von "esse" liegt kein Abl. Abs. vor</w:t>
      </w:r>
      <w:r w:rsidR="00773C06" w:rsidRPr="00690C70">
        <w:rPr>
          <w:sz w:val="32"/>
          <w:szCs w:val="32"/>
        </w:rPr>
        <w:t>!</w:t>
      </w:r>
    </w:p>
    <w:p w14:paraId="64932CD7" w14:textId="77777777" w:rsidR="00D8095D" w:rsidRPr="00690C70" w:rsidRDefault="00BC0E6F" w:rsidP="00A77FB0">
      <w:pPr>
        <w:tabs>
          <w:tab w:val="left" w:pos="426"/>
        </w:tabs>
        <w:spacing w:after="0" w:line="288" w:lineRule="auto"/>
        <w:ind w:left="426" w:hanging="426"/>
        <w:rPr>
          <w:sz w:val="40"/>
          <w:szCs w:val="40"/>
        </w:rPr>
      </w:pPr>
      <w:r w:rsidRPr="00690C70">
        <w:rPr>
          <w:b/>
          <w:sz w:val="40"/>
          <w:szCs w:val="40"/>
        </w:rPr>
        <w:t>2.</w:t>
      </w:r>
      <w:r w:rsidRPr="00690C70">
        <w:rPr>
          <w:sz w:val="40"/>
          <w:szCs w:val="40"/>
        </w:rPr>
        <w:tab/>
        <w:t xml:space="preserve">Hat das Partizip und sein Bezugswort eine </w:t>
      </w:r>
      <w:r w:rsidRPr="00690C70">
        <w:rPr>
          <w:b/>
          <w:sz w:val="40"/>
          <w:szCs w:val="40"/>
        </w:rPr>
        <w:t>Ablativendung,</w:t>
      </w:r>
      <w:r w:rsidR="00D8095D" w:rsidRPr="00690C70">
        <w:rPr>
          <w:b/>
          <w:sz w:val="40"/>
          <w:szCs w:val="40"/>
        </w:rPr>
        <w:t xml:space="preserve"> liegt ein Abl. Abs. vor</w:t>
      </w:r>
      <w:r w:rsidR="00D8095D" w:rsidRPr="00690C70">
        <w:rPr>
          <w:sz w:val="40"/>
          <w:szCs w:val="40"/>
        </w:rPr>
        <w:t xml:space="preserve"> (vor dem Bezugswort Klammer auf).</w:t>
      </w:r>
    </w:p>
    <w:p w14:paraId="7D2C0ED7" w14:textId="77777777" w:rsidR="006A3131" w:rsidRPr="00690C70" w:rsidRDefault="00BC0E6F" w:rsidP="00A77FB0">
      <w:pPr>
        <w:spacing w:after="120" w:line="288" w:lineRule="auto"/>
        <w:ind w:left="425"/>
        <w:rPr>
          <w:sz w:val="32"/>
          <w:szCs w:val="32"/>
        </w:rPr>
      </w:pPr>
      <w:r w:rsidRPr="00690C70">
        <w:rPr>
          <w:sz w:val="32"/>
          <w:szCs w:val="32"/>
        </w:rPr>
        <w:t>Stehen Partizip und Bezugswort in einem anderen Kasus, liegt ein P.c. vor (nach dem Bezugswort Klammer auf).</w:t>
      </w:r>
    </w:p>
    <w:p w14:paraId="1E424D09" w14:textId="77777777" w:rsidR="00FF406C" w:rsidRDefault="004F7F79" w:rsidP="00A77FB0">
      <w:pPr>
        <w:tabs>
          <w:tab w:val="left" w:pos="1134"/>
          <w:tab w:val="left" w:pos="1560"/>
          <w:tab w:val="left" w:pos="8080"/>
          <w:tab w:val="left" w:pos="8505"/>
        </w:tabs>
        <w:spacing w:after="120" w:line="288" w:lineRule="auto"/>
        <w:ind w:left="426"/>
        <w:rPr>
          <w:sz w:val="40"/>
          <w:szCs w:val="40"/>
          <w:lang w:val="en-US"/>
        </w:rPr>
      </w:pPr>
      <w:r w:rsidRPr="000432C3">
        <w:rPr>
          <w:noProof/>
          <w:sz w:val="40"/>
          <w:szCs w:val="40"/>
        </w:rPr>
        <w:t>B</w:t>
      </w:r>
      <w:r w:rsidR="000432C3">
        <w:rPr>
          <w:noProof/>
          <w:sz w:val="40"/>
          <w:szCs w:val="40"/>
        </w:rPr>
        <w:t>ei</w:t>
      </w:r>
      <w:r w:rsidRPr="000432C3">
        <w:rPr>
          <w:noProof/>
          <w:sz w:val="40"/>
          <w:szCs w:val="40"/>
        </w:rPr>
        <w:t>sp</w:t>
      </w:r>
      <w:r w:rsidR="000432C3">
        <w:rPr>
          <w:noProof/>
          <w:sz w:val="40"/>
          <w:szCs w:val="40"/>
        </w:rPr>
        <w:t>iel</w:t>
      </w:r>
      <w:r w:rsidRPr="000432C3">
        <w:rPr>
          <w:noProof/>
          <w:sz w:val="40"/>
          <w:szCs w:val="40"/>
        </w:rPr>
        <w:t>e</w:t>
      </w:r>
      <w:r w:rsidRPr="00FF406C">
        <w:rPr>
          <w:sz w:val="40"/>
          <w:szCs w:val="40"/>
          <w:lang w:val="en-US"/>
        </w:rPr>
        <w:t>:</w:t>
      </w:r>
    </w:p>
    <w:p w14:paraId="709220B8" w14:textId="77777777" w:rsidR="00A77FB0" w:rsidRDefault="00A77FB0" w:rsidP="00A77FB0">
      <w:pPr>
        <w:tabs>
          <w:tab w:val="left" w:pos="1134"/>
          <w:tab w:val="left" w:pos="1560"/>
          <w:tab w:val="left" w:pos="8080"/>
          <w:tab w:val="left" w:pos="8505"/>
        </w:tabs>
        <w:spacing w:after="120" w:line="288" w:lineRule="auto"/>
        <w:ind w:left="426"/>
        <w:rPr>
          <w:sz w:val="40"/>
          <w:szCs w:val="40"/>
          <w:lang w:val="en-US"/>
        </w:rPr>
        <w:sectPr w:rsidR="00A77FB0" w:rsidSect="00690C70">
          <w:pgSz w:w="16838" w:h="11906" w:orient="landscape"/>
          <w:pgMar w:top="567" w:right="851" w:bottom="567" w:left="851" w:header="709" w:footer="709" w:gutter="0"/>
          <w:cols w:space="708"/>
          <w:docGrid w:linePitch="360"/>
        </w:sectPr>
      </w:pPr>
    </w:p>
    <w:p w14:paraId="30FE1381" w14:textId="77777777" w:rsidR="00DA1CD0" w:rsidRPr="00DA1CD0" w:rsidRDefault="00DA1CD0" w:rsidP="00A77FB0">
      <w:pPr>
        <w:numPr>
          <w:ilvl w:val="0"/>
          <w:numId w:val="1"/>
        </w:numPr>
        <w:tabs>
          <w:tab w:val="left" w:pos="851"/>
          <w:tab w:val="left" w:pos="8080"/>
          <w:tab w:val="left" w:pos="8505"/>
        </w:tabs>
        <w:spacing w:after="240" w:line="288" w:lineRule="auto"/>
        <w:ind w:left="851" w:right="-16" w:hanging="425"/>
        <w:rPr>
          <w:sz w:val="40"/>
          <w:szCs w:val="40"/>
          <w:lang w:val="la-Latn"/>
        </w:rPr>
      </w:pPr>
      <w:r w:rsidRPr="00DA1CD0">
        <w:rPr>
          <w:sz w:val="40"/>
          <w:szCs w:val="40"/>
          <w:lang w:val="la-Latn"/>
        </w:rPr>
        <w:t xml:space="preserve">Munere a magistro </w:t>
      </w:r>
      <w:r>
        <w:rPr>
          <w:sz w:val="40"/>
          <w:szCs w:val="40"/>
          <w:lang w:val="la-Latn"/>
        </w:rPr>
        <w:t>explicat</w:t>
      </w:r>
      <w:r w:rsidR="00A16C1B">
        <w:rPr>
          <w:sz w:val="40"/>
          <w:szCs w:val="40"/>
        </w:rPr>
        <w:t>o</w:t>
      </w:r>
      <w:r w:rsidRPr="00DA1CD0">
        <w:rPr>
          <w:sz w:val="40"/>
          <w:szCs w:val="40"/>
          <w:lang w:val="la-Latn"/>
        </w:rPr>
        <w:t xml:space="preserve"> discipuli statim intellexerunt.</w:t>
      </w:r>
    </w:p>
    <w:p w14:paraId="1E3EFBA1" w14:textId="77777777" w:rsidR="00DA1CD0" w:rsidRDefault="000432C3" w:rsidP="00A77FB0">
      <w:pPr>
        <w:tabs>
          <w:tab w:val="left" w:pos="851"/>
          <w:tab w:val="left" w:pos="8080"/>
          <w:tab w:val="left" w:pos="8505"/>
        </w:tabs>
        <w:spacing w:after="240" w:line="288" w:lineRule="auto"/>
        <w:ind w:left="851" w:right="-16"/>
        <w:rPr>
          <w:sz w:val="40"/>
          <w:szCs w:val="40"/>
          <w:lang w:val="en-US"/>
        </w:rPr>
      </w:pPr>
      <w:r w:rsidRPr="00DA1CD0">
        <w:rPr>
          <w:sz w:val="40"/>
          <w:szCs w:val="40"/>
          <w:lang w:val="la-Latn" w:eastAsia="de-DE"/>
        </w:rPr>
        <w:pict w14:anchorId="365A034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8.2pt;margin-top:23.15pt;width:15.75pt;height:67.1pt;flip:y;z-index:251657216" o:connectortype="straight" strokecolor="#c00000">
            <v:stroke endarrow="block"/>
          </v:shape>
        </w:pict>
      </w:r>
      <w:r w:rsidR="00DA1CD0" w:rsidRPr="00FF406C">
        <w:rPr>
          <w:sz w:val="40"/>
          <w:szCs w:val="40"/>
          <w:lang w:val="en-US"/>
        </w:rPr>
        <w:t>[</w:t>
      </w:r>
      <w:r w:rsidR="00DA1CD0" w:rsidRPr="000432C3">
        <w:rPr>
          <w:b/>
          <w:color w:val="CC6600"/>
          <w:sz w:val="40"/>
          <w:szCs w:val="40"/>
          <w:lang w:val="la-Latn"/>
        </w:rPr>
        <w:t>Munere</w:t>
      </w:r>
      <w:r w:rsidR="00DA1CD0" w:rsidRPr="000432C3">
        <w:rPr>
          <w:sz w:val="40"/>
          <w:szCs w:val="40"/>
          <w:lang w:val="la-Latn"/>
        </w:rPr>
        <w:t xml:space="preserve"> a magistro </w:t>
      </w:r>
      <w:r w:rsidR="00DA1CD0" w:rsidRPr="000432C3">
        <w:rPr>
          <w:b/>
          <w:color w:val="FF0000"/>
          <w:sz w:val="40"/>
          <w:szCs w:val="40"/>
          <w:lang w:val="la-Latn"/>
        </w:rPr>
        <w:t>explicat</w:t>
      </w:r>
      <w:r w:rsidR="00A16C1B">
        <w:rPr>
          <w:b/>
          <w:color w:val="FF0000"/>
          <w:sz w:val="40"/>
          <w:szCs w:val="40"/>
        </w:rPr>
        <w:t>o</w:t>
      </w:r>
      <w:r w:rsidR="00DA1CD0" w:rsidRPr="00FF406C">
        <w:rPr>
          <w:sz w:val="40"/>
          <w:szCs w:val="40"/>
          <w:lang w:val="en-US"/>
        </w:rPr>
        <w:t>]</w:t>
      </w:r>
      <w:r w:rsidR="00DA1CD0">
        <w:rPr>
          <w:sz w:val="40"/>
          <w:szCs w:val="40"/>
          <w:lang w:val="en-US"/>
        </w:rPr>
        <w:t xml:space="preserve"> …</w:t>
      </w:r>
    </w:p>
    <w:p w14:paraId="71481911" w14:textId="77777777" w:rsidR="00DA1CD0" w:rsidRDefault="00745AB4" w:rsidP="000432C3">
      <w:pPr>
        <w:tabs>
          <w:tab w:val="left" w:pos="426"/>
          <w:tab w:val="left" w:pos="8080"/>
          <w:tab w:val="left" w:pos="8505"/>
        </w:tabs>
        <w:spacing w:before="1200" w:after="240" w:line="288" w:lineRule="auto"/>
        <w:ind w:left="425" w:right="-142" w:hanging="425"/>
        <w:rPr>
          <w:sz w:val="40"/>
          <w:szCs w:val="40"/>
        </w:rPr>
      </w:pPr>
      <w:r w:rsidRPr="00FF406C">
        <w:rPr>
          <w:b/>
          <w:sz w:val="40"/>
          <w:szCs w:val="40"/>
        </w:rPr>
        <w:t>3.</w:t>
      </w:r>
      <w:r w:rsidRPr="00FF406C">
        <w:rPr>
          <w:sz w:val="40"/>
          <w:szCs w:val="40"/>
        </w:rPr>
        <w:tab/>
        <w:t xml:space="preserve">Handelt es sich um ein </w:t>
      </w:r>
      <w:r w:rsidRPr="00FF406C">
        <w:rPr>
          <w:b/>
          <w:sz w:val="40"/>
          <w:szCs w:val="40"/>
        </w:rPr>
        <w:t>PPP, übersetzen</w:t>
      </w:r>
      <w:r w:rsidRPr="00FF406C">
        <w:rPr>
          <w:sz w:val="40"/>
          <w:szCs w:val="40"/>
        </w:rPr>
        <w:t xml:space="preserve"> wir im NS </w:t>
      </w:r>
      <w:r w:rsidRPr="00FF406C">
        <w:rPr>
          <w:b/>
          <w:sz w:val="40"/>
          <w:szCs w:val="40"/>
        </w:rPr>
        <w:t>mit</w:t>
      </w:r>
      <w:r w:rsidRPr="00FF406C">
        <w:rPr>
          <w:sz w:val="40"/>
          <w:szCs w:val="40"/>
        </w:rPr>
        <w:t xml:space="preserve"> </w:t>
      </w:r>
      <w:r w:rsidR="00A77FB0">
        <w:rPr>
          <w:sz w:val="40"/>
          <w:szCs w:val="40"/>
        </w:rPr>
        <w:t>…</w:t>
      </w:r>
    </w:p>
    <w:p w14:paraId="75F68940" w14:textId="77777777" w:rsidR="00CC34CF" w:rsidRDefault="00CC34CF" w:rsidP="00A77FB0">
      <w:pPr>
        <w:tabs>
          <w:tab w:val="left" w:pos="426"/>
          <w:tab w:val="left" w:pos="8080"/>
          <w:tab w:val="left" w:pos="8505"/>
        </w:tabs>
        <w:spacing w:after="240" w:line="288" w:lineRule="auto"/>
        <w:ind w:left="425" w:right="-142" w:firstLine="1"/>
        <w:rPr>
          <w:sz w:val="28"/>
          <w:szCs w:val="28"/>
        </w:rPr>
      </w:pPr>
      <w:r w:rsidRPr="00DB446B">
        <w:rPr>
          <w:b/>
          <w:sz w:val="28"/>
          <w:szCs w:val="28"/>
        </w:rPr>
        <w:t>Nachdem</w:t>
      </w:r>
      <w:r w:rsidRPr="00B54419">
        <w:rPr>
          <w:sz w:val="28"/>
          <w:szCs w:val="28"/>
        </w:rPr>
        <w:t xml:space="preserve"> </w:t>
      </w:r>
      <w:r w:rsidRPr="00A70B58">
        <w:rPr>
          <w:b/>
          <w:i/>
          <w:color w:val="CC6600"/>
          <w:sz w:val="28"/>
          <w:szCs w:val="28"/>
        </w:rPr>
        <w:t>[Bezugswort]</w:t>
      </w:r>
      <w:r w:rsidRPr="00B54419">
        <w:rPr>
          <w:sz w:val="28"/>
          <w:szCs w:val="28"/>
        </w:rPr>
        <w:t xml:space="preserve"> ... ... </w:t>
      </w:r>
      <w:r w:rsidRPr="00A70B58">
        <w:rPr>
          <w:b/>
          <w:i/>
          <w:color w:val="FF0000"/>
          <w:sz w:val="28"/>
          <w:szCs w:val="28"/>
        </w:rPr>
        <w:t>[Part. Perf.]</w:t>
      </w:r>
      <w:r w:rsidRPr="00A70B58">
        <w:rPr>
          <w:b/>
          <w:color w:val="FF0000"/>
          <w:sz w:val="28"/>
          <w:szCs w:val="28"/>
        </w:rPr>
        <w:t xml:space="preserve"> worden war/ist</w:t>
      </w:r>
      <w:r w:rsidRPr="00B54419">
        <w:rPr>
          <w:sz w:val="28"/>
          <w:szCs w:val="28"/>
        </w:rPr>
        <w:t>, ...</w:t>
      </w:r>
    </w:p>
    <w:p w14:paraId="0DFC41A2" w14:textId="77777777" w:rsidR="00DA1CD0" w:rsidRPr="00DA1CD0" w:rsidRDefault="00E9625A" w:rsidP="00A16C1B">
      <w:pPr>
        <w:tabs>
          <w:tab w:val="left" w:pos="709"/>
          <w:tab w:val="left" w:pos="8080"/>
          <w:tab w:val="left" w:pos="8505"/>
        </w:tabs>
        <w:spacing w:after="240" w:line="288" w:lineRule="auto"/>
        <w:ind w:left="425" w:right="-142"/>
        <w:rPr>
          <w:sz w:val="40"/>
          <w:szCs w:val="40"/>
          <w:lang w:val="la-Latn"/>
        </w:rPr>
      </w:pPr>
      <w:r w:rsidRPr="00A70B58">
        <w:rPr>
          <w:b/>
          <w:sz w:val="28"/>
          <w:szCs w:val="28"/>
        </w:rPr>
        <w:t>Nachdem</w:t>
      </w:r>
      <w:r>
        <w:rPr>
          <w:sz w:val="28"/>
          <w:szCs w:val="28"/>
        </w:rPr>
        <w:t xml:space="preserve"> </w:t>
      </w:r>
      <w:r w:rsidRPr="00A70B58">
        <w:rPr>
          <w:b/>
          <w:color w:val="CC6600"/>
          <w:sz w:val="28"/>
          <w:szCs w:val="28"/>
        </w:rPr>
        <w:t xml:space="preserve">die </w:t>
      </w:r>
      <w:r w:rsidR="00616B27">
        <w:rPr>
          <w:b/>
          <w:color w:val="CC6600"/>
          <w:sz w:val="28"/>
          <w:szCs w:val="28"/>
        </w:rPr>
        <w:t>Aufgab</w:t>
      </w:r>
      <w:r w:rsidRPr="00A70B58">
        <w:rPr>
          <w:b/>
          <w:color w:val="CC6600"/>
          <w:sz w:val="28"/>
          <w:szCs w:val="28"/>
        </w:rPr>
        <w:t>e</w:t>
      </w:r>
      <w:r>
        <w:rPr>
          <w:sz w:val="28"/>
          <w:szCs w:val="28"/>
        </w:rPr>
        <w:t xml:space="preserve"> vom Lehrer </w:t>
      </w:r>
      <w:r w:rsidRPr="00A70B58">
        <w:rPr>
          <w:b/>
          <w:color w:val="FF0000"/>
          <w:sz w:val="28"/>
          <w:szCs w:val="28"/>
        </w:rPr>
        <w:t>erklärt worden war</w:t>
      </w:r>
      <w:r>
        <w:rPr>
          <w:sz w:val="28"/>
          <w:szCs w:val="28"/>
        </w:rPr>
        <w:t>, verstanden die Schüler sofort.</w:t>
      </w:r>
      <w:r w:rsidR="00A77FB0">
        <w:rPr>
          <w:sz w:val="28"/>
          <w:szCs w:val="28"/>
        </w:rPr>
        <w:br w:type="column"/>
      </w:r>
      <w:r w:rsidR="00DA1CD0" w:rsidRPr="00DA1CD0">
        <w:rPr>
          <w:sz w:val="40"/>
          <w:szCs w:val="40"/>
          <w:lang w:val="la-Latn"/>
        </w:rPr>
        <w:t>Magistro munus explicante discipuli ineptias fecerunt.</w:t>
      </w:r>
    </w:p>
    <w:p w14:paraId="216E8E30" w14:textId="77777777" w:rsidR="00DA1CD0" w:rsidRDefault="000432C3" w:rsidP="00A77FB0">
      <w:pPr>
        <w:tabs>
          <w:tab w:val="left" w:pos="8080"/>
          <w:tab w:val="left" w:pos="8505"/>
        </w:tabs>
        <w:spacing w:after="240" w:line="288" w:lineRule="auto"/>
        <w:ind w:left="426" w:right="-142"/>
        <w:rPr>
          <w:sz w:val="40"/>
          <w:szCs w:val="40"/>
          <w:lang w:val="en-US"/>
        </w:rPr>
      </w:pPr>
      <w:r w:rsidRPr="00DA1CD0">
        <w:rPr>
          <w:sz w:val="40"/>
          <w:szCs w:val="40"/>
          <w:lang w:val="la-Latn" w:eastAsia="de-DE"/>
        </w:rPr>
        <w:pict w14:anchorId="363BDB43">
          <v:shape id="_x0000_s1028" type="#_x0000_t32" style="position:absolute;left:0;text-align:left;margin-left:214.7pt;margin-top:23.9pt;width:8.15pt;height:66pt;flip:x y;z-index:251658240" o:connectortype="straight" strokecolor="#c00000">
            <v:stroke endarrow="block"/>
          </v:shape>
        </w:pict>
      </w:r>
      <w:r w:rsidR="00DA1CD0" w:rsidRPr="00FF406C">
        <w:rPr>
          <w:sz w:val="40"/>
          <w:szCs w:val="40"/>
          <w:lang w:val="en-US"/>
        </w:rPr>
        <w:t>[</w:t>
      </w:r>
      <w:r w:rsidR="00DA1CD0" w:rsidRPr="000432C3">
        <w:rPr>
          <w:b/>
          <w:color w:val="CC6600"/>
          <w:sz w:val="40"/>
          <w:szCs w:val="40"/>
          <w:lang w:val="la-Latn"/>
        </w:rPr>
        <w:t>Magistro</w:t>
      </w:r>
      <w:r w:rsidR="00DA1CD0" w:rsidRPr="000432C3">
        <w:rPr>
          <w:sz w:val="40"/>
          <w:szCs w:val="40"/>
          <w:lang w:val="la-Latn"/>
        </w:rPr>
        <w:t xml:space="preserve"> munus </w:t>
      </w:r>
      <w:r w:rsidR="00DA1CD0" w:rsidRPr="000432C3">
        <w:rPr>
          <w:b/>
          <w:color w:val="FF0000"/>
          <w:sz w:val="40"/>
          <w:szCs w:val="40"/>
          <w:lang w:val="la-Latn"/>
        </w:rPr>
        <w:t>explicante</w:t>
      </w:r>
      <w:r w:rsidR="00DA1CD0" w:rsidRPr="00FF406C">
        <w:rPr>
          <w:sz w:val="40"/>
          <w:szCs w:val="40"/>
          <w:lang w:val="en-US"/>
        </w:rPr>
        <w:t>]</w:t>
      </w:r>
      <w:r w:rsidR="00DA1CD0">
        <w:rPr>
          <w:sz w:val="40"/>
          <w:szCs w:val="40"/>
          <w:lang w:val="en-US"/>
        </w:rPr>
        <w:t xml:space="preserve"> …</w:t>
      </w:r>
    </w:p>
    <w:p w14:paraId="295192F8" w14:textId="77777777" w:rsidR="00CC34CF" w:rsidRDefault="00CC34CF" w:rsidP="000432C3">
      <w:pPr>
        <w:tabs>
          <w:tab w:val="left" w:pos="8080"/>
          <w:tab w:val="left" w:pos="8505"/>
        </w:tabs>
        <w:spacing w:before="1200" w:after="240" w:line="288" w:lineRule="auto"/>
        <w:ind w:left="425" w:right="-142"/>
        <w:rPr>
          <w:sz w:val="40"/>
          <w:szCs w:val="40"/>
        </w:rPr>
      </w:pPr>
      <w:r w:rsidRPr="00FF406C">
        <w:rPr>
          <w:sz w:val="40"/>
          <w:szCs w:val="40"/>
        </w:rPr>
        <w:t xml:space="preserve">Handelt es sich um ein </w:t>
      </w:r>
      <w:r w:rsidRPr="00FF406C">
        <w:rPr>
          <w:b/>
          <w:sz w:val="40"/>
          <w:szCs w:val="40"/>
        </w:rPr>
        <w:t>PPA, übersetzen wir</w:t>
      </w:r>
      <w:r w:rsidRPr="00FF406C">
        <w:rPr>
          <w:sz w:val="40"/>
          <w:szCs w:val="40"/>
        </w:rPr>
        <w:t xml:space="preserve"> im NS mit ...</w:t>
      </w:r>
    </w:p>
    <w:p w14:paraId="397FEB2B" w14:textId="77777777" w:rsidR="00CC34CF" w:rsidRDefault="00CC34CF" w:rsidP="00A77FB0">
      <w:pPr>
        <w:tabs>
          <w:tab w:val="left" w:pos="1418"/>
          <w:tab w:val="left" w:pos="8080"/>
          <w:tab w:val="left" w:pos="8505"/>
        </w:tabs>
        <w:spacing w:after="240" w:line="288" w:lineRule="auto"/>
        <w:ind w:left="426" w:right="-142"/>
        <w:rPr>
          <w:sz w:val="28"/>
          <w:szCs w:val="28"/>
        </w:rPr>
      </w:pPr>
      <w:r w:rsidRPr="00DB446B">
        <w:rPr>
          <w:b/>
          <w:sz w:val="28"/>
          <w:szCs w:val="28"/>
        </w:rPr>
        <w:t>Während/Als</w:t>
      </w:r>
      <w:r w:rsidRPr="00B54419">
        <w:rPr>
          <w:sz w:val="28"/>
          <w:szCs w:val="28"/>
        </w:rPr>
        <w:t xml:space="preserve"> </w:t>
      </w:r>
      <w:r w:rsidRPr="00660F9C">
        <w:rPr>
          <w:b/>
          <w:i/>
          <w:color w:val="CC6600"/>
          <w:sz w:val="28"/>
          <w:szCs w:val="28"/>
        </w:rPr>
        <w:t>[Bezugswort]</w:t>
      </w:r>
      <w:r w:rsidRPr="00B54419">
        <w:rPr>
          <w:sz w:val="28"/>
          <w:szCs w:val="28"/>
        </w:rPr>
        <w:t xml:space="preserve"> ... ... </w:t>
      </w:r>
      <w:r w:rsidRPr="00A70B58">
        <w:rPr>
          <w:b/>
          <w:i/>
          <w:color w:val="FF0000"/>
          <w:sz w:val="28"/>
          <w:szCs w:val="28"/>
        </w:rPr>
        <w:t>[</w:t>
      </w:r>
      <w:r w:rsidRPr="002C7EBB">
        <w:rPr>
          <w:i/>
          <w:color w:val="FF0000"/>
          <w:sz w:val="28"/>
          <w:szCs w:val="28"/>
        </w:rPr>
        <w:t>PPA</w:t>
      </w:r>
      <w:r w:rsidRPr="002C7EBB">
        <w:rPr>
          <w:sz w:val="28"/>
          <w:szCs w:val="28"/>
        </w:rPr>
        <w:t xml:space="preserve"> &gt;</w:t>
      </w:r>
      <w:r w:rsidRPr="002C7EBB">
        <w:rPr>
          <w:b/>
          <w:sz w:val="28"/>
          <w:szCs w:val="28"/>
        </w:rPr>
        <w:t xml:space="preserve"> </w:t>
      </w:r>
      <w:proofErr w:type="gramStart"/>
      <w:r w:rsidRPr="00A70B58">
        <w:rPr>
          <w:b/>
          <w:i/>
          <w:color w:val="FF0000"/>
          <w:sz w:val="28"/>
          <w:szCs w:val="28"/>
        </w:rPr>
        <w:t>Präs./</w:t>
      </w:r>
      <w:proofErr w:type="gramEnd"/>
      <w:r w:rsidRPr="00A70B58">
        <w:rPr>
          <w:b/>
          <w:i/>
          <w:color w:val="FF0000"/>
          <w:sz w:val="28"/>
          <w:szCs w:val="28"/>
        </w:rPr>
        <w:t>Impf. Akt.]</w:t>
      </w:r>
      <w:r w:rsidRPr="00B54419">
        <w:rPr>
          <w:sz w:val="28"/>
          <w:szCs w:val="28"/>
        </w:rPr>
        <w:t>, ...</w:t>
      </w:r>
    </w:p>
    <w:p w14:paraId="7B6D9780" w14:textId="77777777" w:rsidR="00DB446B" w:rsidRPr="00E9625A" w:rsidRDefault="00E9625A" w:rsidP="00A77FB0">
      <w:pPr>
        <w:tabs>
          <w:tab w:val="left" w:pos="1418"/>
          <w:tab w:val="left" w:pos="8080"/>
          <w:tab w:val="left" w:pos="8505"/>
        </w:tabs>
        <w:spacing w:after="1200" w:line="288" w:lineRule="auto"/>
        <w:ind w:left="426" w:right="-144"/>
        <w:rPr>
          <w:sz w:val="28"/>
          <w:szCs w:val="28"/>
        </w:rPr>
      </w:pPr>
      <w:r w:rsidRPr="00A70B58">
        <w:rPr>
          <w:b/>
          <w:sz w:val="28"/>
          <w:szCs w:val="28"/>
        </w:rPr>
        <w:t>Während</w:t>
      </w:r>
      <w:r>
        <w:rPr>
          <w:sz w:val="28"/>
          <w:szCs w:val="28"/>
        </w:rPr>
        <w:t xml:space="preserve"> </w:t>
      </w:r>
      <w:r w:rsidRPr="00A70B58">
        <w:rPr>
          <w:b/>
          <w:color w:val="CC6600"/>
          <w:sz w:val="28"/>
          <w:szCs w:val="28"/>
        </w:rPr>
        <w:t>der Lehrer</w:t>
      </w:r>
      <w:r>
        <w:rPr>
          <w:sz w:val="28"/>
          <w:szCs w:val="28"/>
        </w:rPr>
        <w:t xml:space="preserve"> die </w:t>
      </w:r>
      <w:r w:rsidR="00616B27">
        <w:rPr>
          <w:sz w:val="28"/>
          <w:szCs w:val="28"/>
        </w:rPr>
        <w:t>Aufgab</w:t>
      </w:r>
      <w:r>
        <w:rPr>
          <w:sz w:val="28"/>
          <w:szCs w:val="28"/>
        </w:rPr>
        <w:t xml:space="preserve">e </w:t>
      </w:r>
      <w:r w:rsidRPr="00A70B58">
        <w:rPr>
          <w:b/>
          <w:color w:val="FF0000"/>
          <w:sz w:val="28"/>
          <w:szCs w:val="28"/>
        </w:rPr>
        <w:t>erklärte</w:t>
      </w:r>
      <w:r>
        <w:rPr>
          <w:sz w:val="28"/>
          <w:szCs w:val="28"/>
        </w:rPr>
        <w:t>, machten die Schüler Unsinn.</w:t>
      </w:r>
    </w:p>
    <w:sectPr w:rsidR="00DB446B" w:rsidRPr="00E9625A" w:rsidSect="00E9625A">
      <w:type w:val="continuous"/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50F60"/>
    <w:multiLevelType w:val="hybridMultilevel"/>
    <w:tmpl w:val="0720CF32"/>
    <w:lvl w:ilvl="0" w:tplc="89BEE48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D047E8"/>
    <w:multiLevelType w:val="hybridMultilevel"/>
    <w:tmpl w:val="98EAD888"/>
    <w:lvl w:ilvl="0" w:tplc="8054845E">
      <w:start w:val="1"/>
      <w:numFmt w:val="lowerLetter"/>
      <w:lvlText w:val="%1)"/>
      <w:lvlJc w:val="left"/>
      <w:pPr>
        <w:ind w:left="704" w:hanging="420"/>
      </w:pPr>
      <w:rPr>
        <w:rFonts w:hint="default"/>
        <w:sz w:val="4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30489714">
    <w:abstractNumId w:val="0"/>
  </w:num>
  <w:num w:numId="2" w16cid:durableId="1072461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131"/>
    <w:rsid w:val="000432C3"/>
    <w:rsid w:val="001C5542"/>
    <w:rsid w:val="002C7EBB"/>
    <w:rsid w:val="00447858"/>
    <w:rsid w:val="004F7F79"/>
    <w:rsid w:val="00597D7E"/>
    <w:rsid w:val="00616B27"/>
    <w:rsid w:val="00660F9C"/>
    <w:rsid w:val="00690C70"/>
    <w:rsid w:val="006A3131"/>
    <w:rsid w:val="00745AB4"/>
    <w:rsid w:val="00773C06"/>
    <w:rsid w:val="007F04CC"/>
    <w:rsid w:val="009B5C86"/>
    <w:rsid w:val="009D3783"/>
    <w:rsid w:val="00A16C1B"/>
    <w:rsid w:val="00A302B7"/>
    <w:rsid w:val="00A70B58"/>
    <w:rsid w:val="00A77FB0"/>
    <w:rsid w:val="00B54419"/>
    <w:rsid w:val="00BC0E6F"/>
    <w:rsid w:val="00BD2640"/>
    <w:rsid w:val="00BD7C51"/>
    <w:rsid w:val="00CC34CF"/>
    <w:rsid w:val="00CE5B92"/>
    <w:rsid w:val="00D0734F"/>
    <w:rsid w:val="00D750EC"/>
    <w:rsid w:val="00D8095D"/>
    <w:rsid w:val="00DA1CD0"/>
    <w:rsid w:val="00DB446B"/>
    <w:rsid w:val="00E9625A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7F838491"/>
  <w15:chartTrackingRefBased/>
  <w15:docId w15:val="{FA92BC65-9021-479D-9ABD-4A5845A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5C8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60F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Mersch-Justus</dc:creator>
  <cp:keywords/>
  <cp:lastModifiedBy>Ulrich Mersch-Justus</cp:lastModifiedBy>
  <cp:revision>2</cp:revision>
  <cp:lastPrinted>2011-11-13T17:11:00Z</cp:lastPrinted>
  <dcterms:created xsi:type="dcterms:W3CDTF">2023-01-24T14:57:00Z</dcterms:created>
  <dcterms:modified xsi:type="dcterms:W3CDTF">2023-01-24T14:57:00Z</dcterms:modified>
</cp:coreProperties>
</file>