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572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90"/>
        <w:gridCol w:w="1756"/>
        <w:gridCol w:w="1779"/>
        <w:gridCol w:w="2036"/>
        <w:gridCol w:w="1196"/>
        <w:gridCol w:w="1733"/>
        <w:gridCol w:w="1779"/>
        <w:gridCol w:w="2237"/>
        <w:gridCol w:w="1607"/>
      </w:tblGrid>
      <w:tr w:rsidR="00CD0989" w:rsidRPr="00853FF1" w14:paraId="1354AEC8" w14:textId="77777777" w:rsidTr="00F67E3B">
        <w:trPr>
          <w:cantSplit/>
          <w:trHeight w:val="685"/>
        </w:trPr>
        <w:tc>
          <w:tcPr>
            <w:tcW w:w="633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27DB5011" w14:textId="77777777" w:rsidR="00CD0989" w:rsidRPr="00853FF1" w:rsidRDefault="00CD0989" w:rsidP="00F36A6A">
            <w:pPr>
              <w:ind w:left="113" w:right="113"/>
              <w:rPr>
                <w:noProof/>
                <w:color w:val="000000"/>
                <w:sz w:val="28"/>
                <w:szCs w:val="28"/>
                <w:lang w:val="la-Latn"/>
              </w:rPr>
            </w:pPr>
            <w:r w:rsidRPr="00853FF1">
              <w:rPr>
                <w:noProof/>
                <w:sz w:val="28"/>
                <w:szCs w:val="28"/>
                <w:lang w:val="la-Latn"/>
              </w:rPr>
              <w:t>Numerus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CC00"/>
            <w:textDirection w:val="btLr"/>
            <w:vAlign w:val="center"/>
          </w:tcPr>
          <w:p w14:paraId="239B5499" w14:textId="77777777" w:rsidR="00CD0989" w:rsidRPr="00853FF1" w:rsidRDefault="00CD0989" w:rsidP="00F36A6A">
            <w:pPr>
              <w:ind w:left="113" w:right="113"/>
              <w:rPr>
                <w:noProof/>
                <w:color w:val="000000"/>
                <w:sz w:val="26"/>
                <w:szCs w:val="26"/>
                <w:lang w:val="la-Latn"/>
              </w:rPr>
            </w:pPr>
            <w:r w:rsidRPr="00853FF1">
              <w:rPr>
                <w:noProof/>
                <w:sz w:val="40"/>
                <w:lang w:val="la-Latn"/>
              </w:rPr>
              <w:t>Kasus</w:t>
            </w:r>
          </w:p>
        </w:tc>
        <w:tc>
          <w:tcPr>
            <w:tcW w:w="1346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14:paraId="190942CF" w14:textId="77777777" w:rsidR="00CD0989" w:rsidRPr="00853FF1" w:rsidRDefault="00CD0989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Substantive</w:t>
            </w:r>
          </w:p>
        </w:tc>
      </w:tr>
      <w:tr w:rsidR="00F36A6A" w:rsidRPr="00853FF1" w14:paraId="5F571898" w14:textId="14E6A9EE" w:rsidTr="00215AAC">
        <w:trPr>
          <w:cantSplit/>
          <w:trHeight w:val="347"/>
        </w:trPr>
        <w:tc>
          <w:tcPr>
            <w:tcW w:w="633" w:type="dxa"/>
            <w:vMerge/>
            <w:tcBorders>
              <w:right w:val="single" w:sz="4" w:space="0" w:color="auto"/>
            </w:tcBorders>
            <w:shd w:val="clear" w:color="auto" w:fill="FFFF99"/>
          </w:tcPr>
          <w:p w14:paraId="32C1EF3F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CC00"/>
          </w:tcPr>
          <w:p w14:paraId="55040D64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67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9CC00"/>
            <w:vAlign w:val="center"/>
          </w:tcPr>
          <w:p w14:paraId="17829670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a-Dekl.</w:t>
            </w:r>
          </w:p>
        </w:tc>
        <w:tc>
          <w:tcPr>
            <w:tcW w:w="3637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99CC00"/>
            <w:vAlign w:val="center"/>
          </w:tcPr>
          <w:p w14:paraId="07D209C1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o-Dekl.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CC00"/>
            <w:vAlign w:val="center"/>
          </w:tcPr>
          <w:p w14:paraId="1FCCD40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e-Dekl.</w:t>
            </w:r>
          </w:p>
        </w:tc>
        <w:tc>
          <w:tcPr>
            <w:tcW w:w="5481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FEF031D" w14:textId="71B50C40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 xml:space="preserve">kons. </w:t>
            </w:r>
            <w:r w:rsidR="00FD6D7F">
              <w:rPr>
                <w:noProof/>
                <w:color w:val="000000"/>
                <w:sz w:val="40"/>
                <w:szCs w:val="40"/>
              </w:rPr>
              <w:t xml:space="preserve">(oder 3.) </w:t>
            </w: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Dekl.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14:paraId="7011CA6D" w14:textId="549AD2A0" w:rsidR="00F36A6A" w:rsidRPr="00F36A6A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t>u-</w:t>
            </w:r>
            <w:r>
              <w:rPr>
                <w:noProof/>
                <w:color w:val="000000"/>
                <w:sz w:val="40"/>
                <w:szCs w:val="40"/>
              </w:rPr>
              <w:br/>
              <w:t>Dekl.</w:t>
            </w:r>
          </w:p>
        </w:tc>
      </w:tr>
      <w:tr w:rsidR="00F36A6A" w:rsidRPr="00853FF1" w14:paraId="53832C36" w14:textId="54E6DA22" w:rsidTr="00215AAC">
        <w:trPr>
          <w:cantSplit/>
          <w:trHeight w:val="346"/>
        </w:trPr>
        <w:tc>
          <w:tcPr>
            <w:tcW w:w="6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576DBD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14:paraId="5419C26D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6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9CC00"/>
            <w:vAlign w:val="center"/>
          </w:tcPr>
          <w:p w14:paraId="7B44B67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161928D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m.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E413EC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n.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128E1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4AE11557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m.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37FC8B6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f.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7D2F0E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n.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4B201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</w:tr>
      <w:tr w:rsidR="00F36A6A" w:rsidRPr="00853FF1" w14:paraId="61355D06" w14:textId="38D8F263" w:rsidTr="00215AAC">
        <w:trPr>
          <w:cantSplit/>
          <w:trHeight w:val="709"/>
        </w:trPr>
        <w:tc>
          <w:tcPr>
            <w:tcW w:w="63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A4404D5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853FF1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0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E7A4AD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Nom.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956CA0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3750626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us</w:t>
            </w:r>
          </w:p>
        </w:tc>
        <w:tc>
          <w:tcPr>
            <w:tcW w:w="19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79B95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C84121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87778D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</w:p>
        </w:tc>
        <w:tc>
          <w:tcPr>
            <w:tcW w:w="1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A64831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virtus</w:t>
            </w:r>
          </w:p>
        </w:tc>
        <w:tc>
          <w:tcPr>
            <w:tcW w:w="21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5C3C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tempus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D7826C" w14:textId="745B2529" w:rsidR="00F36A6A" w:rsidRPr="00F36A6A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us</w:t>
            </w:r>
          </w:p>
        </w:tc>
      </w:tr>
      <w:tr w:rsidR="00F36A6A" w:rsidRPr="00853FF1" w14:paraId="1B3F9E03" w14:textId="6CE3B662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  <w:textDirection w:val="btLr"/>
            <w:vAlign w:val="center"/>
          </w:tcPr>
          <w:p w14:paraId="573E8905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51B567E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Gen.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D1D2C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ae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090D0B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EA32EC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467AA1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ei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BDB79B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D9F5E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BB0870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8CBC7" w14:textId="47026886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us</w:t>
            </w:r>
          </w:p>
        </w:tc>
      </w:tr>
      <w:tr w:rsidR="00F36A6A" w:rsidRPr="00853FF1" w14:paraId="368F53BA" w14:textId="1A03707D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  <w:textDirection w:val="btLr"/>
            <w:vAlign w:val="center"/>
          </w:tcPr>
          <w:p w14:paraId="729D8D16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13A877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Dat.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DD0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ae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7AE53B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5CEB58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17B7C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ei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6F2AAD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69171A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28C5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FF2482" w14:textId="3289D555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ui</w:t>
            </w:r>
          </w:p>
        </w:tc>
      </w:tr>
      <w:tr w:rsidR="00F36A6A" w:rsidRPr="00853FF1" w14:paraId="708A15BF" w14:textId="4B79DB24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  <w:textDirection w:val="btLr"/>
            <w:vAlign w:val="center"/>
          </w:tcPr>
          <w:p w14:paraId="338BEA27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9A29D0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Akk.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6E0A1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am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86600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41E216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F3CC0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E7D69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1FCD0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9302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tempus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8C800" w14:textId="1C4AD2D8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um</w:t>
            </w:r>
          </w:p>
        </w:tc>
      </w:tr>
      <w:tr w:rsidR="00F36A6A" w:rsidRPr="00853FF1" w14:paraId="5240B75B" w14:textId="127685F5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  <w:textDirection w:val="btLr"/>
            <w:vAlign w:val="center"/>
          </w:tcPr>
          <w:p w14:paraId="7C7133B3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DD948D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Abl.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CC792F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651DD6F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DA8D19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7DD876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bookmarkStart w:id="0" w:name="_GoBack"/>
            <w:r w:rsidRPr="006F1178">
              <w:rPr>
                <w:bCs/>
                <w:iCs/>
                <w:noProof/>
                <w:sz w:val="40"/>
                <w:szCs w:val="40"/>
                <w:lang w:val="la-Latn"/>
              </w:rPr>
              <w:t>r</w:t>
            </w:r>
            <w:bookmarkEnd w:id="0"/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6E606B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19BE714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FCD33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DC7FE" w14:textId="7D876DA0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</w:t>
            </w:r>
          </w:p>
        </w:tc>
      </w:tr>
      <w:tr w:rsidR="00F36A6A" w:rsidRPr="00853FF1" w14:paraId="7882C6BE" w14:textId="5C407F40" w:rsidTr="00F67E3B">
        <w:trPr>
          <w:cantSplit/>
          <w:trHeight w:val="709"/>
        </w:trPr>
        <w:tc>
          <w:tcPr>
            <w:tcW w:w="633" w:type="dxa"/>
            <w:vMerge w:val="restart"/>
            <w:shd w:val="clear" w:color="auto" w:fill="FFFF99"/>
            <w:textDirection w:val="btLr"/>
            <w:vAlign w:val="center"/>
          </w:tcPr>
          <w:p w14:paraId="17C702FD" w14:textId="77777777" w:rsidR="00F36A6A" w:rsidRPr="00853FF1" w:rsidRDefault="00F36A6A" w:rsidP="00F36A6A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853FF1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04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8CA7116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Nom.</w:t>
            </w:r>
          </w:p>
        </w:tc>
        <w:tc>
          <w:tcPr>
            <w:tcW w:w="167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61364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ae</w:t>
            </w:r>
          </w:p>
        </w:tc>
        <w:tc>
          <w:tcPr>
            <w:tcW w:w="1696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16C211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1941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C3EBE1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14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0F0B17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652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2934B7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1D835A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213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8E69EF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53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5EA10E" w14:textId="434A69CE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us</w:t>
            </w:r>
          </w:p>
        </w:tc>
      </w:tr>
      <w:tr w:rsidR="00F36A6A" w:rsidRPr="00853FF1" w14:paraId="70435E46" w14:textId="7269291C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</w:tcPr>
          <w:p w14:paraId="4C0F6DD2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6F4E271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Gen.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9FB1A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arum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86F8B7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orum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A4643C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orum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A3D4B4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erum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23F74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AD30CC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9D228D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orum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B0936" w14:textId="347CC6EC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uum</w:t>
            </w:r>
          </w:p>
        </w:tc>
      </w:tr>
      <w:tr w:rsidR="00F36A6A" w:rsidRPr="00853FF1" w14:paraId="231AC20C" w14:textId="2EDD794E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</w:tcPr>
          <w:p w14:paraId="6384A893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344070F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Dat.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CFCDB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614150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B77EA8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6C812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ebus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7A4703E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A72CCB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2492A5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83718B" w14:textId="308C1A5F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ibus</w:t>
            </w:r>
          </w:p>
        </w:tc>
      </w:tr>
      <w:tr w:rsidR="00F36A6A" w:rsidRPr="00853FF1" w14:paraId="6E02ED50" w14:textId="599A1AD8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</w:tcPr>
          <w:p w14:paraId="549314CF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99229DC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Akk.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5C9C89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as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6EE15C6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os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6C63D3F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287E72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28785C0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422E247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4F9B3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4B39A" w14:textId="7CEC6436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us</w:t>
            </w:r>
          </w:p>
        </w:tc>
      </w:tr>
      <w:tr w:rsidR="00F36A6A" w:rsidRPr="00853FF1" w14:paraId="1EBD4E98" w14:textId="18FA0C8B" w:rsidTr="00F67E3B">
        <w:trPr>
          <w:cantSplit/>
          <w:trHeight w:val="709"/>
        </w:trPr>
        <w:tc>
          <w:tcPr>
            <w:tcW w:w="633" w:type="dxa"/>
            <w:vMerge/>
            <w:shd w:val="clear" w:color="auto" w:fill="FFFF99"/>
          </w:tcPr>
          <w:p w14:paraId="01570FD3" w14:textId="77777777" w:rsidR="00F36A6A" w:rsidRPr="00853FF1" w:rsidRDefault="00F36A6A" w:rsidP="00F36A6A">
            <w:pPr>
              <w:rPr>
                <w:noProof/>
                <w:color w:val="000000"/>
                <w:sz w:val="40"/>
                <w:szCs w:val="40"/>
                <w:lang w:val="la-Latn"/>
              </w:rPr>
            </w:pPr>
          </w:p>
        </w:tc>
        <w:tc>
          <w:tcPr>
            <w:tcW w:w="1040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406CB93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Abl.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3BC898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port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2F54EE1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serv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7DFDCD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templ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824FB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ebus</w:t>
            </w:r>
          </w:p>
        </w:tc>
        <w:tc>
          <w:tcPr>
            <w:tcW w:w="165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91F9B36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labor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921AEA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virtut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F7AF8" w14:textId="77777777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853FF1">
              <w:rPr>
                <w:noProof/>
                <w:color w:val="000000"/>
                <w:sz w:val="40"/>
                <w:szCs w:val="40"/>
                <w:lang w:val="la-Latn"/>
              </w:rPr>
              <w:t>tempor</w:t>
            </w:r>
            <w:r w:rsidRPr="00853FF1">
              <w:rPr>
                <w:b/>
                <w:i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BFED1D" w14:textId="69AA55EC" w:rsidR="00F36A6A" w:rsidRPr="00853FF1" w:rsidRDefault="00F36A6A" w:rsidP="00F36A6A">
            <w:pPr>
              <w:jc w:val="center"/>
              <w:rPr>
                <w:noProof/>
                <w:color w:val="000000"/>
                <w:sz w:val="40"/>
                <w:szCs w:val="40"/>
                <w:lang w:val="la-Latn"/>
              </w:rPr>
            </w:pPr>
            <w:r w:rsidRPr="009969F9">
              <w:rPr>
                <w:noProof/>
                <w:color w:val="000000"/>
                <w:sz w:val="40"/>
                <w:szCs w:val="40"/>
              </w:rPr>
              <w:t>met</w:t>
            </w:r>
            <w:r w:rsidRPr="00F36A6A">
              <w:rPr>
                <w:b/>
                <w:bCs/>
                <w:i/>
                <w:iCs/>
                <w:noProof/>
                <w:color w:val="008000"/>
                <w:sz w:val="40"/>
                <w:szCs w:val="40"/>
              </w:rPr>
              <w:t>ibus</w:t>
            </w:r>
          </w:p>
        </w:tc>
      </w:tr>
    </w:tbl>
    <w:p w14:paraId="5F7CD02B" w14:textId="77777777" w:rsidR="00556BE7" w:rsidRPr="00853FF1" w:rsidRDefault="00556BE7" w:rsidP="0033676B">
      <w:pPr>
        <w:rPr>
          <w:noProof/>
          <w:lang w:val="la-Latn"/>
        </w:rPr>
      </w:pPr>
    </w:p>
    <w:sectPr w:rsidR="00556BE7" w:rsidRPr="00853FF1" w:rsidSect="00F36A6A"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9"/>
    <w:rsid w:val="000965D8"/>
    <w:rsid w:val="000F2229"/>
    <w:rsid w:val="00110E2E"/>
    <w:rsid w:val="00177A2C"/>
    <w:rsid w:val="00215AAC"/>
    <w:rsid w:val="0025164C"/>
    <w:rsid w:val="002A2D41"/>
    <w:rsid w:val="0033676B"/>
    <w:rsid w:val="00397FD8"/>
    <w:rsid w:val="003B1DB1"/>
    <w:rsid w:val="003B5BED"/>
    <w:rsid w:val="004478A8"/>
    <w:rsid w:val="004D4914"/>
    <w:rsid w:val="00522BB0"/>
    <w:rsid w:val="00556BE7"/>
    <w:rsid w:val="0059018B"/>
    <w:rsid w:val="00685214"/>
    <w:rsid w:val="00691E22"/>
    <w:rsid w:val="006C43A0"/>
    <w:rsid w:val="006F1178"/>
    <w:rsid w:val="006F7F48"/>
    <w:rsid w:val="007078AF"/>
    <w:rsid w:val="0076308F"/>
    <w:rsid w:val="007A0050"/>
    <w:rsid w:val="007B65EB"/>
    <w:rsid w:val="007D1E4A"/>
    <w:rsid w:val="007E294E"/>
    <w:rsid w:val="00833539"/>
    <w:rsid w:val="00853FF1"/>
    <w:rsid w:val="0089218E"/>
    <w:rsid w:val="00A02C1E"/>
    <w:rsid w:val="00A31A83"/>
    <w:rsid w:val="00AA1F46"/>
    <w:rsid w:val="00AE1950"/>
    <w:rsid w:val="00B33F47"/>
    <w:rsid w:val="00B77ADA"/>
    <w:rsid w:val="00BA2FB6"/>
    <w:rsid w:val="00C26FCC"/>
    <w:rsid w:val="00CB3EA2"/>
    <w:rsid w:val="00CD0989"/>
    <w:rsid w:val="00CE5683"/>
    <w:rsid w:val="00D01B5C"/>
    <w:rsid w:val="00D4673C"/>
    <w:rsid w:val="00D70F61"/>
    <w:rsid w:val="00D82F29"/>
    <w:rsid w:val="00D94638"/>
    <w:rsid w:val="00E33693"/>
    <w:rsid w:val="00F033EB"/>
    <w:rsid w:val="00F36A6A"/>
    <w:rsid w:val="00F67E3B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ED66"/>
  <w15:chartTrackingRefBased/>
  <w15:docId w15:val="{33C61014-B3F9-4918-B08C-FCA0B40E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7</cp:revision>
  <cp:lastPrinted>2020-02-16T15:31:00Z</cp:lastPrinted>
  <dcterms:created xsi:type="dcterms:W3CDTF">2020-02-16T15:28:00Z</dcterms:created>
  <dcterms:modified xsi:type="dcterms:W3CDTF">2020-02-19T08:16:00Z</dcterms:modified>
</cp:coreProperties>
</file>